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9D99" w14:textId="6C1BF9D2" w:rsidR="008E2F7C" w:rsidRPr="00165251" w:rsidRDefault="008E2F7C" w:rsidP="008A4435">
      <w:pPr>
        <w:shd w:val="clear" w:color="auto" w:fill="FFFFFF"/>
        <w:spacing w:after="215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Ks. Antoni Kwiatkowski</w:t>
      </w:r>
      <w:r w:rsid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A4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wciąż</w:t>
      </w:r>
      <w:r w:rsid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żywy!</w:t>
      </w:r>
    </w:p>
    <w:p w14:paraId="5BC8CEB2" w14:textId="77777777" w:rsidR="008E2F7C" w:rsidRPr="00165251" w:rsidRDefault="008E2F7C" w:rsidP="008E2F7C">
      <w:pPr>
        <w:shd w:val="clear" w:color="auto" w:fill="FFFFFF"/>
        <w:spacing w:after="215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</w:p>
    <w:p w14:paraId="41AE73E2" w14:textId="77777777" w:rsidR="008E2F7C" w:rsidRPr="00165251" w:rsidRDefault="008E2F7C" w:rsidP="008E2F7C">
      <w:pPr>
        <w:shd w:val="clear" w:color="auto" w:fill="FFFFFF"/>
        <w:spacing w:after="215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konkursu</w:t>
      </w:r>
      <w:proofErr w:type="gramEnd"/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literacko-plastycznego</w:t>
      </w:r>
    </w:p>
    <w:p w14:paraId="5CA06A2F" w14:textId="77777777" w:rsidR="008E2F7C" w:rsidRPr="008E2F7C" w:rsidRDefault="008E2F7C" w:rsidP="008E2F7C">
      <w:pPr>
        <w:shd w:val="clear" w:color="auto" w:fill="FFFFFF"/>
        <w:spacing w:after="215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116790D" w14:textId="439FDA89" w:rsidR="008E2F7C" w:rsidRPr="00165251" w:rsidRDefault="008E2F7C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i czas trwania konkursu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proofErr w:type="gramStart"/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Organizatorami  konkursu</w:t>
      </w:r>
      <w:proofErr w:type="gramEnd"/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są: Zespół Szkół im. Ks. Antoniego Kwiatkowskiego w Bychawie oraz Miejska 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Biblioteka Publiczna w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Bychawie zwani dalej „Organizatorami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</w:t>
      </w:r>
    </w:p>
    <w:p w14:paraId="262E9162" w14:textId="01B67C93" w:rsidR="008E2F7C" w:rsidRPr="008E2F7C" w:rsidRDefault="008E2F7C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2. Prace konk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ursowe należy składać do dnia </w:t>
      </w:r>
      <w:r w:rsid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 </w:t>
      </w:r>
      <w:r w:rsidR="005F7039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września 2021 r.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7039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osobiście 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siedzibie </w:t>
      </w:r>
      <w:r w:rsidR="005F7039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Miejskiej Biblioteki Publicznej w Bychawie (ul. Piłsudskiego 34) lub przesłać na adres Organizatorów: </w:t>
      </w:r>
      <w:r w:rsid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> liceum@</w:t>
      </w:r>
      <w:r w:rsidR="00B6664F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kwiateklo</w:t>
      </w:r>
      <w:r w:rsid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Start"/>
      <w:r w:rsidR="00B6664F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pl</w:t>
      </w:r>
      <w:proofErr w:type="gramEnd"/>
      <w:r w:rsid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, </w:t>
      </w:r>
      <w:r w:rsidR="00B6664F" w:rsidRP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>biblioteka.</w:t>
      </w:r>
      <w:proofErr w:type="gramStart"/>
      <w:r w:rsidR="00B6664F" w:rsidRP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>bychawa</w:t>
      </w:r>
      <w:proofErr w:type="gramEnd"/>
      <w:r w:rsidR="00B6664F" w:rsidRP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>@gmail.</w:t>
      </w:r>
      <w:proofErr w:type="gramStart"/>
      <w:r w:rsidR="00B6664F" w:rsidRPr="00B6664F">
        <w:rPr>
          <w:rFonts w:ascii="Arial" w:hAnsi="Arial" w:cs="Arial"/>
          <w:color w:val="4D5156"/>
          <w:sz w:val="21"/>
          <w:szCs w:val="21"/>
          <w:shd w:val="clear" w:color="auto" w:fill="FFFFFF"/>
        </w:rPr>
        <w:t>com</w:t>
      </w:r>
      <w:proofErr w:type="gramEnd"/>
    </w:p>
    <w:p w14:paraId="1505DF3E" w14:textId="60F186BB" w:rsidR="00510995" w:rsidRPr="00165251" w:rsidRDefault="008E2F7C" w:rsidP="003466E3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konkursu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Zadaniem uczestnika konkursu jest 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przedstawienie bądź nawiązanie do postaci ks. A. Kwiatkowskiego w krótkiej formie literackiej (wiersz, opowiadanie </w:t>
      </w:r>
      <w:r w:rsid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t>itp.) bądź w formie plastycznej, technika dowolna.</w:t>
      </w:r>
    </w:p>
    <w:p w14:paraId="1D521109" w14:textId="77777777" w:rsidR="00510995" w:rsidRPr="00165251" w:rsidRDefault="008E2F7C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2. Celem konkursu jest</w:t>
      </w:r>
      <w:proofErr w:type="gramStart"/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popularyzacja</w:t>
      </w:r>
      <w:proofErr w:type="gramEnd"/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charyzmatycznej postaci ks. A. Kwiatkowskiego, proboszcza parafii Bychawa w latach 1900-1923….</w:t>
      </w:r>
    </w:p>
    <w:p w14:paraId="706452FE" w14:textId="77777777" w:rsidR="008E2F7C" w:rsidRPr="008E2F7C" w:rsidRDefault="008E2F7C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rozbudzanie i rozwijanie aktywności artystycznej i twórczego myślenia wśród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mieszkańców Gminy Bychawa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budowanie poczucia więzi i tożsamości z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miejscem zamieszkania, urodzenia itp.</w:t>
      </w:r>
    </w:p>
    <w:p w14:paraId="53D0DA7A" w14:textId="17DBE02E" w:rsidR="00510995" w:rsidRPr="00165251" w:rsidRDefault="008E2F7C" w:rsidP="003466E3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Adresaci konkursu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Konkurs skierowany jest do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 Z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espołu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kół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Ks. A.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Kwiatkowskiego w Bychawie, 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mieszkańców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B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ychawa oraz </w:t>
      </w:r>
      <w:proofErr w:type="gramStart"/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wszystkich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</w:t>
      </w:r>
      <w:proofErr w:type="gramEnd"/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którym posta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ć księdza społecznika jest bliska.</w:t>
      </w:r>
    </w:p>
    <w:p w14:paraId="0E5A4C12" w14:textId="77777777" w:rsidR="00510995" w:rsidRPr="00165251" w:rsidRDefault="008E2F7C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Konkurs obejmuje dwie kategorie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tematyczne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kategoria I –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plastyczna</w:t>
      </w:r>
    </w:p>
    <w:p w14:paraId="39250889" w14:textId="77777777" w:rsidR="00510995" w:rsidRPr="00165251" w:rsidRDefault="008E2F7C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kategoria II –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literacka</w:t>
      </w:r>
    </w:p>
    <w:p w14:paraId="154A1281" w14:textId="61196173" w:rsidR="00510995" w:rsidRPr="00165251" w:rsidRDefault="008E2F7C" w:rsidP="003466E3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konkursu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Każdy uczestnik przygotowuje jedną pracę konkursową 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z wybranej kategorii</w:t>
      </w:r>
      <w:r w:rsidR="00B666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5B4A751" w14:textId="77777777" w:rsidR="00510995" w:rsidRPr="00165251" w:rsidRDefault="00510995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Dopuszcza się wykonanie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jednej pracy z każdej kategorii. </w:t>
      </w:r>
    </w:p>
    <w:p w14:paraId="0E83C112" w14:textId="0E79AD0E" w:rsidR="00B0194F" w:rsidRPr="00165251" w:rsidRDefault="00B0194F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. Technika wykonania prac</w:t>
      </w:r>
      <w:r w:rsidR="00510995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y plastycznej jest dowolna. Jedynym warunkiem jest nawiązanie do postaci ks. Kwiatkowskiego, jego działalności w środowisku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Bychawy, </w:t>
      </w:r>
      <w:proofErr w:type="gramStart"/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obiektów</w:t>
      </w:r>
      <w:r w:rsidR="00B66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jakie</w:t>
      </w:r>
      <w:proofErr w:type="gramEnd"/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sobie zostawił itp.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literacka powinna być napisana w języku polskim. </w:t>
      </w:r>
    </w:p>
    <w:p w14:paraId="6F927F91" w14:textId="0BD0546F" w:rsidR="00B0194F" w:rsidRPr="00165251" w:rsidRDefault="00B0194F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Do konkursu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zostać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zgłoszone prace</w:t>
      </w:r>
      <w:r w:rsidR="00B66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gramStart"/>
      <w:r w:rsidR="00B666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które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proofErr w:type="gramEnd"/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były wcześniej publikowane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prezentowane. </w:t>
      </w:r>
      <w:r w:rsid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praca powinna być zao</w:t>
      </w:r>
      <w:r w:rsidR="003B42F7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patrzona w metryczkę zawierają</w:t>
      </w:r>
      <w:r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cą: tytuł pracy, imię i nazwisko autora, wiek, kontakt </w:t>
      </w:r>
      <w:r w:rsid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t>z autorem.</w:t>
      </w:r>
    </w:p>
    <w:p w14:paraId="6234C812" w14:textId="2BC37750" w:rsidR="0085093E" w:rsidRPr="00165251" w:rsidRDefault="003466E3" w:rsidP="005F7039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Poprzez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prac do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oświadcza, że przysługują mu wyłączne i nieograniczone prawa autorskie do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utworu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Prace zgłaszane na </w:t>
      </w:r>
      <w:r w:rsidR="00B6664F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 nie mogą naruszać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prawa ani praw osób trzecich.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Organizator zastrzega sobie prawo do zdyskwalifikowania prac </w:t>
      </w:r>
      <w:proofErr w:type="gramStart"/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 spełniających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w/w warunków.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. Organizator nie zwraca prac biorących udział w Konkursie, prac zdyskwalifikowanych, 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 również z niego wyłączonych.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Wybrane prace zostaną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zaprezentowane </w:t>
      </w:r>
      <w:proofErr w:type="gramStart"/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wystawie</w:t>
      </w:r>
      <w:proofErr w:type="gramEnd"/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pokonkursowej w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Miejskiej Bibliotece Publicznej w Bychawie oraz w Zespole Szkół im. Ks. A. Kwiatkowskiego</w:t>
      </w:r>
    </w:p>
    <w:p w14:paraId="0EFA815B" w14:textId="5362F1B2" w:rsidR="0085093E" w:rsidRPr="008E2F7C" w:rsidRDefault="003466E3" w:rsidP="003466E3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11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. Osoby niepełnoletnie mogą przystąpić do konkursu wyłącznie za zgodą opiekuna prawnego. Wzór zgody stano</w:t>
      </w:r>
      <w:bookmarkStart w:id="0" w:name="_GoBack"/>
      <w:bookmarkEnd w:id="0"/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wi załącznik do niniejszego regulaminu</w:t>
      </w:r>
      <w:r w:rsidR="00B666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E2F7C" w:rsidRP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Jury i sposób oceny</w:t>
      </w:r>
      <w:r w:rsidR="008E2F7C" w:rsidRP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1. Organizator powołuje Jury Konkursu.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Wszystkie zgłoszone prace do Konkursu podlegają ocenie Jury.  </w:t>
      </w:r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Jury dokonuje oceny po zakończeniu okresu trwania Konkursu we wszystkich kategoriach, biorąc pod uwagę m.</w:t>
      </w:r>
      <w:proofErr w:type="gramStart"/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in. jakość</w:t>
      </w:r>
      <w:proofErr w:type="gramEnd"/>
      <w:r w:rsidR="008E2F7C"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oryginalność 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i sposób ujęcia tematu.</w:t>
      </w:r>
    </w:p>
    <w:p w14:paraId="4E8E2A03" w14:textId="41339C0A" w:rsidR="008E2F7C" w:rsidRPr="00165251" w:rsidRDefault="008E2F7C" w:rsidP="003466E3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Nagrody</w:t>
      </w:r>
      <w:r w:rsidRP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Informacja o rozstrzygnięciu konkursu zostanie ogłoszona podczas </w:t>
      </w:r>
      <w:r w:rsidR="00B0194F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wydarzenia podsumowującego. Wtedy też zostaną wręczone nagrody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laureatów</w:t>
      </w:r>
      <w:r w:rsid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dyplomy i podziękowania. 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Dodatkowo organizator konkursu powiadomi laureatów telefonicznie.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466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1. Dane osobowe uczestników konkursu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przetwarzane wyłącznie w celu przeprowadzenia niniejszego konkursu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jego</w:t>
      </w:r>
      <w:r w:rsidR="004E28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promocji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. Osoby nagrodzone w konkursi</w:t>
      </w:r>
      <w:r w:rsidR="003466E3">
        <w:rPr>
          <w:rFonts w:ascii="Times New Roman" w:eastAsia="Times New Roman" w:hAnsi="Times New Roman" w:cs="Times New Roman"/>
          <w:sz w:val="28"/>
          <w:szCs w:val="28"/>
          <w:lang w:eastAsia="pl-PL"/>
        </w:rPr>
        <w:t>e udzielają Organizatorowi zgody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utrwalania</w:t>
      </w:r>
      <w:proofErr w:type="gramStart"/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,  zwielokrotniania</w:t>
      </w:r>
      <w:proofErr w:type="gramEnd"/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określoną techniką, wprowadzania do obrotu, wprowadzania do pamięci komputera, publicznego wykonania albo publicznego odtwarzania, wystawiania, wyświetlania i prezentowania w Internecie pracy konkursowej.  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093E" w:rsidRPr="0016525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. Organizator gwarantuje autorowi prawo wglądu do jego danych osobowych, a także możliwość ich poprawiania.</w:t>
      </w:r>
    </w:p>
    <w:p w14:paraId="3EEE8C88" w14:textId="77777777" w:rsidR="003B42F7" w:rsidRPr="00165251" w:rsidRDefault="003B42F7" w:rsidP="00B0194F">
      <w:pPr>
        <w:shd w:val="clear" w:color="auto" w:fill="FFFFFF"/>
        <w:spacing w:after="215" w:line="47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3ECF50" w14:textId="77777777" w:rsidR="00C5380F" w:rsidRDefault="00C5380F" w:rsidP="003B42F7">
      <w:pPr>
        <w:shd w:val="clear" w:color="auto" w:fill="FFFFFF"/>
        <w:spacing w:after="215" w:line="4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FA3E9E9" w14:textId="77777777" w:rsidR="00C5380F" w:rsidRDefault="00C5380F" w:rsidP="003B42F7">
      <w:pPr>
        <w:shd w:val="clear" w:color="auto" w:fill="FFFFFF"/>
        <w:spacing w:after="215" w:line="4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E514BD0" w14:textId="77777777" w:rsidR="00C5380F" w:rsidRDefault="00C5380F" w:rsidP="003B42F7">
      <w:pPr>
        <w:shd w:val="clear" w:color="auto" w:fill="FFFFFF"/>
        <w:spacing w:after="215" w:line="4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5380F" w:rsidSect="00A6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9B9"/>
    <w:multiLevelType w:val="multilevel"/>
    <w:tmpl w:val="641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65862"/>
    <w:multiLevelType w:val="multilevel"/>
    <w:tmpl w:val="E6E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F7C"/>
    <w:rsid w:val="00165251"/>
    <w:rsid w:val="003466E3"/>
    <w:rsid w:val="003B42F7"/>
    <w:rsid w:val="004E28D4"/>
    <w:rsid w:val="00510995"/>
    <w:rsid w:val="005F7039"/>
    <w:rsid w:val="0085093E"/>
    <w:rsid w:val="008A4435"/>
    <w:rsid w:val="008E2F7C"/>
    <w:rsid w:val="00A63AA8"/>
    <w:rsid w:val="00B0194F"/>
    <w:rsid w:val="00B6664F"/>
    <w:rsid w:val="00C5380F"/>
    <w:rsid w:val="00D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70A"/>
  <w15:docId w15:val="{7FFD6F01-83BD-45C3-80FD-A560AE0E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AA8"/>
  </w:style>
  <w:style w:type="paragraph" w:styleId="Nagwek1">
    <w:name w:val="heading 1"/>
    <w:basedOn w:val="Normalny"/>
    <w:link w:val="Nagwek1Znak"/>
    <w:uiPriority w:val="9"/>
    <w:qFormat/>
    <w:rsid w:val="008E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F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143">
              <w:marLeft w:val="0"/>
              <w:marRight w:val="0"/>
              <w:marTop w:val="0"/>
              <w:marBottom w:val="0"/>
              <w:divBdr>
                <w:top w:val="single" w:sz="8" w:space="0" w:color="D4D4D4"/>
                <w:left w:val="single" w:sz="8" w:space="0" w:color="D4D4D4"/>
                <w:bottom w:val="single" w:sz="8" w:space="0" w:color="D4D4D4"/>
                <w:right w:val="single" w:sz="8" w:space="0" w:color="D4D4D4"/>
              </w:divBdr>
              <w:divsChild>
                <w:div w:id="2120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886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591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757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7F96-D997-41F8-9BD7-6B95105A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2021-06-24T10:10:00Z</dcterms:created>
  <dcterms:modified xsi:type="dcterms:W3CDTF">2021-07-02T10:55:00Z</dcterms:modified>
</cp:coreProperties>
</file>